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附件</w:t>
      </w:r>
      <w:r>
        <w:rPr>
          <w:rFonts w:ascii="黑体" w:hAnsi="黑体" w:eastAsia="黑体"/>
          <w:b/>
          <w:sz w:val="30"/>
          <w:szCs w:val="30"/>
        </w:rPr>
        <w:t>3</w:t>
      </w:r>
    </w:p>
    <w:p>
      <w:pPr>
        <w:spacing w:line="640" w:lineRule="exact"/>
        <w:jc w:val="center"/>
        <w:rPr>
          <w:rFonts w:ascii="方正小标宋_GBK" w:hAnsi="仿宋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仿宋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北京市自然科学基金-海淀原始创新</w:t>
      </w:r>
    </w:p>
    <w:p>
      <w:pPr>
        <w:spacing w:line="640" w:lineRule="exact"/>
        <w:jc w:val="center"/>
        <w:rPr>
          <w:rFonts w:ascii="方正小标宋_GBK" w:hAnsi="仿宋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仿宋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联合基金管理小组成员</w:t>
      </w:r>
    </w:p>
    <w:p>
      <w:pPr>
        <w:jc w:val="center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（按姓氏拼音排序）</w:t>
      </w:r>
    </w:p>
    <w:tbl>
      <w:tblPr>
        <w:tblStyle w:val="6"/>
        <w:tblpPr w:leftFromText="180" w:rightFromText="180" w:vertAnchor="text" w:horzAnchor="page" w:tblpXSpec="center" w:tblpY="632"/>
        <w:tblOverlap w:val="never"/>
        <w:tblW w:w="5000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137"/>
        <w:gridCol w:w="4692"/>
        <w:gridCol w:w="184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497" w:type="pct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67" w:type="pct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752" w:type="pct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083" w:type="pct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667" w:type="pc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崔一民</w:t>
            </w:r>
          </w:p>
        </w:tc>
        <w:tc>
          <w:tcPr>
            <w:tcW w:w="2752" w:type="pc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北京大学第一医院</w:t>
            </w:r>
          </w:p>
        </w:tc>
        <w:tc>
          <w:tcPr>
            <w:tcW w:w="1083" w:type="pc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667" w:type="pc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樊瑜波</w:t>
            </w:r>
          </w:p>
        </w:tc>
        <w:tc>
          <w:tcPr>
            <w:tcW w:w="2752" w:type="pc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北京航空航天大学</w:t>
            </w:r>
          </w:p>
        </w:tc>
        <w:tc>
          <w:tcPr>
            <w:tcW w:w="1083" w:type="pc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667" w:type="pc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韩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晔</w:t>
            </w:r>
          </w:p>
        </w:tc>
        <w:tc>
          <w:tcPr>
            <w:tcW w:w="2752" w:type="pc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北京科信必成医药科技发展有限公司</w:t>
            </w:r>
          </w:p>
        </w:tc>
        <w:tc>
          <w:tcPr>
            <w:tcW w:w="1083" w:type="pc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董事长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667" w:type="pc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林剑华</w:t>
            </w:r>
          </w:p>
        </w:tc>
        <w:tc>
          <w:tcPr>
            <w:tcW w:w="2752" w:type="pc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北京市海淀区人民政府</w:t>
            </w:r>
          </w:p>
        </w:tc>
        <w:tc>
          <w:tcPr>
            <w:tcW w:w="1083" w:type="pc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副区长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667" w:type="pc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李晨之</w:t>
            </w:r>
          </w:p>
        </w:tc>
        <w:tc>
          <w:tcPr>
            <w:tcW w:w="2752" w:type="pc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北京数字工软科技有限公司</w:t>
            </w:r>
          </w:p>
        </w:tc>
        <w:tc>
          <w:tcPr>
            <w:tcW w:w="1083" w:type="pc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667" w:type="pc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李丽华</w:t>
            </w:r>
          </w:p>
        </w:tc>
        <w:tc>
          <w:tcPr>
            <w:tcW w:w="2752" w:type="pc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中关村科学城管委会科技发展处</w:t>
            </w:r>
          </w:p>
        </w:tc>
        <w:tc>
          <w:tcPr>
            <w:tcW w:w="1083" w:type="pc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副处长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667" w:type="pc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孙立新</w:t>
            </w:r>
          </w:p>
        </w:tc>
        <w:tc>
          <w:tcPr>
            <w:tcW w:w="2752" w:type="pc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北京佰才邦技术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股份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</w:tc>
        <w:tc>
          <w:tcPr>
            <w:tcW w:w="1083" w:type="pc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首席执行官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667" w:type="pc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田  伟</w:t>
            </w:r>
          </w:p>
        </w:tc>
        <w:tc>
          <w:tcPr>
            <w:tcW w:w="2752" w:type="pc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北京积水潭医院</w:t>
            </w:r>
          </w:p>
        </w:tc>
        <w:tc>
          <w:tcPr>
            <w:tcW w:w="1083" w:type="pc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667" w:type="pc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王红</w:t>
            </w:r>
          </w:p>
        </w:tc>
        <w:tc>
          <w:tcPr>
            <w:tcW w:w="2752" w:type="pc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北京市自然科学基金委员会办公室</w:t>
            </w:r>
          </w:p>
        </w:tc>
        <w:tc>
          <w:tcPr>
            <w:tcW w:w="1083" w:type="pc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主任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667" w:type="pc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王长锐</w:t>
            </w:r>
          </w:p>
        </w:tc>
        <w:tc>
          <w:tcPr>
            <w:tcW w:w="2752" w:type="pc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国家自然科学基金委员会计划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与政策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局</w:t>
            </w:r>
          </w:p>
        </w:tc>
        <w:tc>
          <w:tcPr>
            <w:tcW w:w="1083" w:type="pc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局长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</w:t>
            </w:r>
          </w:p>
        </w:tc>
        <w:tc>
          <w:tcPr>
            <w:tcW w:w="667" w:type="pc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许心超</w:t>
            </w:r>
          </w:p>
        </w:tc>
        <w:tc>
          <w:tcPr>
            <w:tcW w:w="2752" w:type="pc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北京市科学技术委员会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、中关村科技园区管理委员会</w:t>
            </w:r>
          </w:p>
        </w:tc>
        <w:tc>
          <w:tcPr>
            <w:tcW w:w="1083" w:type="pc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副主任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</w:t>
            </w:r>
          </w:p>
        </w:tc>
        <w:tc>
          <w:tcPr>
            <w:tcW w:w="667" w:type="pc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尹卫东</w:t>
            </w:r>
          </w:p>
        </w:tc>
        <w:tc>
          <w:tcPr>
            <w:tcW w:w="2752" w:type="pc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科兴控股生物技术有限公司</w:t>
            </w:r>
          </w:p>
        </w:tc>
        <w:tc>
          <w:tcPr>
            <w:tcW w:w="1083" w:type="pc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董事长兼CEO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</w:t>
            </w:r>
          </w:p>
        </w:tc>
        <w:tc>
          <w:tcPr>
            <w:tcW w:w="667" w:type="pc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赵毅武</w:t>
            </w:r>
          </w:p>
        </w:tc>
        <w:tc>
          <w:tcPr>
            <w:tcW w:w="2752" w:type="pc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北京纳通科技集团有限公司</w:t>
            </w:r>
          </w:p>
        </w:tc>
        <w:tc>
          <w:tcPr>
            <w:tcW w:w="1083" w:type="pc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董事长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667" w:type="pc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  平</w:t>
            </w:r>
          </w:p>
        </w:tc>
        <w:tc>
          <w:tcPr>
            <w:tcW w:w="2752" w:type="pc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北京邮电大学</w:t>
            </w:r>
          </w:p>
        </w:tc>
        <w:tc>
          <w:tcPr>
            <w:tcW w:w="1083" w:type="pc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667" w:type="pc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张送根</w:t>
            </w:r>
          </w:p>
        </w:tc>
        <w:tc>
          <w:tcPr>
            <w:tcW w:w="2752" w:type="pc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北京天智航医疗科技股份有限公司</w:t>
            </w:r>
          </w:p>
        </w:tc>
        <w:tc>
          <w:tcPr>
            <w:tcW w:w="1083" w:type="pc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董事长</w:t>
            </w:r>
          </w:p>
        </w:tc>
      </w:tr>
    </w:tbl>
    <w:p>
      <w:pPr>
        <w:rPr>
          <w:rFonts w:ascii="仿宋_GB2312" w:eastAsia="仿宋_GB2312"/>
          <w:sz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771308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5A"/>
    <w:rsid w:val="0000000F"/>
    <w:rsid w:val="000234F3"/>
    <w:rsid w:val="00027BC5"/>
    <w:rsid w:val="000301E4"/>
    <w:rsid w:val="00033D47"/>
    <w:rsid w:val="00051D73"/>
    <w:rsid w:val="000644B8"/>
    <w:rsid w:val="00071520"/>
    <w:rsid w:val="000A334F"/>
    <w:rsid w:val="000D2A34"/>
    <w:rsid w:val="00105BAF"/>
    <w:rsid w:val="00107AD6"/>
    <w:rsid w:val="0013645C"/>
    <w:rsid w:val="00137BC3"/>
    <w:rsid w:val="001711B1"/>
    <w:rsid w:val="001800CF"/>
    <w:rsid w:val="00180CF9"/>
    <w:rsid w:val="00184136"/>
    <w:rsid w:val="00187023"/>
    <w:rsid w:val="0019423A"/>
    <w:rsid w:val="001C0C31"/>
    <w:rsid w:val="001D7EC1"/>
    <w:rsid w:val="001E5C1A"/>
    <w:rsid w:val="00202A1B"/>
    <w:rsid w:val="00261146"/>
    <w:rsid w:val="00261626"/>
    <w:rsid w:val="002624E1"/>
    <w:rsid w:val="00271610"/>
    <w:rsid w:val="002740CB"/>
    <w:rsid w:val="00291C2B"/>
    <w:rsid w:val="002926F6"/>
    <w:rsid w:val="002941CD"/>
    <w:rsid w:val="002A26AF"/>
    <w:rsid w:val="002A38FE"/>
    <w:rsid w:val="002A4A64"/>
    <w:rsid w:val="002E19DC"/>
    <w:rsid w:val="002E6428"/>
    <w:rsid w:val="002F53B5"/>
    <w:rsid w:val="002F6EE3"/>
    <w:rsid w:val="00330C64"/>
    <w:rsid w:val="00337904"/>
    <w:rsid w:val="00345D83"/>
    <w:rsid w:val="00345F85"/>
    <w:rsid w:val="003566E2"/>
    <w:rsid w:val="00376D7B"/>
    <w:rsid w:val="003C617C"/>
    <w:rsid w:val="003E4654"/>
    <w:rsid w:val="004031BF"/>
    <w:rsid w:val="00426735"/>
    <w:rsid w:val="00450D2F"/>
    <w:rsid w:val="00455147"/>
    <w:rsid w:val="00455879"/>
    <w:rsid w:val="00470E24"/>
    <w:rsid w:val="00472D2E"/>
    <w:rsid w:val="004B4CD7"/>
    <w:rsid w:val="004B6CD2"/>
    <w:rsid w:val="004C22B4"/>
    <w:rsid w:val="004D2ED9"/>
    <w:rsid w:val="00510F38"/>
    <w:rsid w:val="0054412F"/>
    <w:rsid w:val="00590571"/>
    <w:rsid w:val="005B3F1E"/>
    <w:rsid w:val="005E4762"/>
    <w:rsid w:val="005E5A43"/>
    <w:rsid w:val="005E6F55"/>
    <w:rsid w:val="00602AFA"/>
    <w:rsid w:val="00606348"/>
    <w:rsid w:val="00612A42"/>
    <w:rsid w:val="00636D35"/>
    <w:rsid w:val="006374B2"/>
    <w:rsid w:val="00655409"/>
    <w:rsid w:val="006561BA"/>
    <w:rsid w:val="00675632"/>
    <w:rsid w:val="0068372C"/>
    <w:rsid w:val="00695980"/>
    <w:rsid w:val="006A485A"/>
    <w:rsid w:val="006A7E36"/>
    <w:rsid w:val="006B3652"/>
    <w:rsid w:val="006B5A0F"/>
    <w:rsid w:val="006B7F07"/>
    <w:rsid w:val="006D4C0F"/>
    <w:rsid w:val="006D5E8E"/>
    <w:rsid w:val="006D61C6"/>
    <w:rsid w:val="006E6711"/>
    <w:rsid w:val="0070503E"/>
    <w:rsid w:val="00707238"/>
    <w:rsid w:val="0071048C"/>
    <w:rsid w:val="00712C2B"/>
    <w:rsid w:val="00714F9F"/>
    <w:rsid w:val="0071598D"/>
    <w:rsid w:val="00726CEA"/>
    <w:rsid w:val="00733838"/>
    <w:rsid w:val="007365DA"/>
    <w:rsid w:val="00743269"/>
    <w:rsid w:val="00744D7F"/>
    <w:rsid w:val="0075410D"/>
    <w:rsid w:val="00771888"/>
    <w:rsid w:val="007855EC"/>
    <w:rsid w:val="00790068"/>
    <w:rsid w:val="007A0DF0"/>
    <w:rsid w:val="007B0410"/>
    <w:rsid w:val="007C64DE"/>
    <w:rsid w:val="007D75FA"/>
    <w:rsid w:val="007E1BC3"/>
    <w:rsid w:val="007E442D"/>
    <w:rsid w:val="007F4436"/>
    <w:rsid w:val="00812031"/>
    <w:rsid w:val="0083650D"/>
    <w:rsid w:val="00860EBA"/>
    <w:rsid w:val="008759A2"/>
    <w:rsid w:val="008B2EA6"/>
    <w:rsid w:val="008C45E2"/>
    <w:rsid w:val="008C5399"/>
    <w:rsid w:val="008D63DE"/>
    <w:rsid w:val="008E6CB6"/>
    <w:rsid w:val="008F6446"/>
    <w:rsid w:val="009015D5"/>
    <w:rsid w:val="0091420E"/>
    <w:rsid w:val="00934F4B"/>
    <w:rsid w:val="009439DE"/>
    <w:rsid w:val="009567D0"/>
    <w:rsid w:val="009764D8"/>
    <w:rsid w:val="00997149"/>
    <w:rsid w:val="009C05A5"/>
    <w:rsid w:val="009E256F"/>
    <w:rsid w:val="009E6B82"/>
    <w:rsid w:val="00A17DFF"/>
    <w:rsid w:val="00A5439F"/>
    <w:rsid w:val="00A560D2"/>
    <w:rsid w:val="00A57FB9"/>
    <w:rsid w:val="00A71C1B"/>
    <w:rsid w:val="00AB12EC"/>
    <w:rsid w:val="00AB2414"/>
    <w:rsid w:val="00AB5A89"/>
    <w:rsid w:val="00AC0324"/>
    <w:rsid w:val="00AD50B2"/>
    <w:rsid w:val="00AE5232"/>
    <w:rsid w:val="00B07DA8"/>
    <w:rsid w:val="00B16915"/>
    <w:rsid w:val="00B52F1B"/>
    <w:rsid w:val="00B806AA"/>
    <w:rsid w:val="00BA2965"/>
    <w:rsid w:val="00BB3439"/>
    <w:rsid w:val="00BC325A"/>
    <w:rsid w:val="00C2727C"/>
    <w:rsid w:val="00C46D2F"/>
    <w:rsid w:val="00C63810"/>
    <w:rsid w:val="00C67EF3"/>
    <w:rsid w:val="00C905FF"/>
    <w:rsid w:val="00C91553"/>
    <w:rsid w:val="00CB580C"/>
    <w:rsid w:val="00CC4326"/>
    <w:rsid w:val="00CE7036"/>
    <w:rsid w:val="00CF28E0"/>
    <w:rsid w:val="00CF4129"/>
    <w:rsid w:val="00D00102"/>
    <w:rsid w:val="00D0442D"/>
    <w:rsid w:val="00D16DDF"/>
    <w:rsid w:val="00D26A1A"/>
    <w:rsid w:val="00D26E78"/>
    <w:rsid w:val="00D33D54"/>
    <w:rsid w:val="00D4035A"/>
    <w:rsid w:val="00D40ED6"/>
    <w:rsid w:val="00D45A3C"/>
    <w:rsid w:val="00D47446"/>
    <w:rsid w:val="00D47AD1"/>
    <w:rsid w:val="00D50E65"/>
    <w:rsid w:val="00D73B0B"/>
    <w:rsid w:val="00D7486F"/>
    <w:rsid w:val="00DA703C"/>
    <w:rsid w:val="00DC0868"/>
    <w:rsid w:val="00E127B1"/>
    <w:rsid w:val="00E14E33"/>
    <w:rsid w:val="00E207D6"/>
    <w:rsid w:val="00E4248E"/>
    <w:rsid w:val="00E46328"/>
    <w:rsid w:val="00EC0B51"/>
    <w:rsid w:val="00EC1DBE"/>
    <w:rsid w:val="00EC37DB"/>
    <w:rsid w:val="00EC5552"/>
    <w:rsid w:val="00EF02B1"/>
    <w:rsid w:val="00EF4692"/>
    <w:rsid w:val="00F75599"/>
    <w:rsid w:val="00F92039"/>
    <w:rsid w:val="00FC1BD5"/>
    <w:rsid w:val="211974E5"/>
    <w:rsid w:val="426F766C"/>
    <w:rsid w:val="750275C2"/>
    <w:rsid w:val="75D7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0">
    <w:name w:val="1正文"/>
    <w:link w:val="11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560" w:lineRule="exact"/>
      <w:ind w:firstLine="200"/>
      <w:jc w:val="both"/>
    </w:pPr>
    <w:rPr>
      <w:rFonts w:ascii="仿宋_GB2312" w:hAnsi="仿宋_GB2312" w:eastAsia="仿宋_GB2312" w:cs="仿宋_GB2312"/>
      <w:color w:val="000000"/>
      <w:kern w:val="2"/>
      <w:sz w:val="32"/>
      <w:szCs w:val="32"/>
      <w:u w:color="000000"/>
      <w:lang w:val="en-US" w:eastAsia="zh-CN" w:bidi="ar-SA"/>
    </w:rPr>
  </w:style>
  <w:style w:type="character" w:customStyle="1" w:styleId="11">
    <w:name w:val="1正文 Char"/>
    <w:basedOn w:val="7"/>
    <w:link w:val="10"/>
    <w:qFormat/>
    <w:uiPriority w:val="0"/>
    <w:rPr>
      <w:rFonts w:ascii="仿宋_GB2312" w:hAnsi="仿宋_GB2312" w:eastAsia="仿宋_GB2312" w:cs="仿宋_GB2312"/>
      <w:color w:val="000000"/>
      <w:sz w:val="32"/>
      <w:szCs w:val="32"/>
      <w:u w:color="000000"/>
    </w:rPr>
  </w:style>
  <w:style w:type="character" w:customStyle="1" w:styleId="12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316</Characters>
  <Lines>2</Lines>
  <Paragraphs>1</Paragraphs>
  <TotalTime>5</TotalTime>
  <ScaleCrop>false</ScaleCrop>
  <LinksUpToDate>false</LinksUpToDate>
  <CharactersWithSpaces>370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2019-08-12T07:48:00Z</dcterms:created>
  <dc:creator>lenovo</dc:creator>
  <cp:lastModifiedBy>webuser</cp:lastModifiedBy>
  <cp:lastPrinted>2021-06-24T02:07:00Z</cp:lastPrinted>
  <dcterms:modified xsi:type="dcterms:W3CDTF">2021-06-24T08:54:53Z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A7ACC0A9DF7444C49E172BA0BF6DD977</vt:lpwstr>
  </property>
  <property fmtid="{D5CDD505-2E9C-101B-9397-08002B2CF9AE}" pid="4" name="KSOSaveFontToCloudKey">
    <vt:lpwstr>0_btnclosed</vt:lpwstr>
  </property>
</Properties>
</file>